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B8" w:rsidRPr="00043CFF" w:rsidRDefault="00A465EA" w:rsidP="00043CFF">
      <w:pPr>
        <w:jc w:val="center"/>
        <w:rPr>
          <w:sz w:val="24"/>
          <w:szCs w:val="24"/>
          <w:lang w:val="pl-PL"/>
        </w:rPr>
      </w:pPr>
      <w:r w:rsidRPr="00043CFF">
        <w:rPr>
          <w:sz w:val="24"/>
          <w:szCs w:val="24"/>
          <w:lang w:val="pl-PL"/>
        </w:rPr>
        <w:t>Linie rysuj pod takim kątem, aby słowa zawsze były czyteln</w:t>
      </w:r>
      <w:r w:rsidR="00291E69" w:rsidRPr="00043CFF">
        <w:rPr>
          <w:sz w:val="24"/>
          <w:szCs w:val="24"/>
          <w:lang w:val="pl-PL"/>
        </w:rPr>
        <w:t>e bez obracania kartki. Zachowujesz</w:t>
      </w:r>
      <w:r w:rsidRPr="00043CFF">
        <w:rPr>
          <w:sz w:val="24"/>
          <w:szCs w:val="24"/>
          <w:lang w:val="pl-PL"/>
        </w:rPr>
        <w:t xml:space="preserve"> w ten sposób przejrzystość mapy.</w:t>
      </w:r>
    </w:p>
    <w:p w:rsidR="001346FA" w:rsidRDefault="001346FA" w:rsidP="00FE014F">
      <w:pPr>
        <w:jc w:val="both"/>
        <w:rPr>
          <w:lang w:val="pl-PL"/>
        </w:rPr>
      </w:pPr>
    </w:p>
    <w:p w:rsidR="00FE014F" w:rsidRPr="00043CFF" w:rsidRDefault="00B555E6" w:rsidP="00DF7D68">
      <w:pPr>
        <w:tabs>
          <w:tab w:val="left" w:pos="1415"/>
        </w:tabs>
        <w:jc w:val="center"/>
        <w:rPr>
          <w:color w:val="7030A0"/>
          <w:sz w:val="28"/>
          <w:szCs w:val="28"/>
          <w:lang w:val="pl-PL"/>
        </w:rPr>
      </w:pPr>
      <w:r w:rsidRPr="00043CFF">
        <w:rPr>
          <w:color w:val="7030A0"/>
          <w:sz w:val="28"/>
          <w:szCs w:val="28"/>
          <w:lang w:val="pl-PL"/>
        </w:rPr>
        <w:t>PAMIĘTAJ!!! PRZEJRZYSTOŚĆ</w:t>
      </w:r>
      <w:r w:rsidR="00FE014F" w:rsidRPr="00043CFF">
        <w:rPr>
          <w:color w:val="7030A0"/>
          <w:sz w:val="28"/>
          <w:szCs w:val="28"/>
          <w:lang w:val="pl-PL"/>
        </w:rPr>
        <w:t xml:space="preserve"> TO JEDEN Z ATUTÓW DOBREJ MAPY MYŚLI</w:t>
      </w:r>
    </w:p>
    <w:p w:rsidR="003D6ECA" w:rsidRPr="00FE014F" w:rsidRDefault="003D6ECA" w:rsidP="00FE014F">
      <w:pPr>
        <w:tabs>
          <w:tab w:val="left" w:pos="1415"/>
        </w:tabs>
        <w:rPr>
          <w:color w:val="7030A0"/>
          <w:sz w:val="24"/>
          <w:szCs w:val="24"/>
          <w:lang w:val="pl-PL"/>
        </w:rPr>
      </w:pPr>
    </w:p>
    <w:p w:rsidR="00FE014F" w:rsidRPr="00043CFF" w:rsidRDefault="003D6ECA" w:rsidP="00043CFF">
      <w:pPr>
        <w:jc w:val="center"/>
        <w:rPr>
          <w:sz w:val="24"/>
          <w:szCs w:val="24"/>
          <w:lang w:val="pl-PL"/>
        </w:rPr>
      </w:pPr>
      <w:r w:rsidRPr="00043CFF">
        <w:rPr>
          <w:sz w:val="24"/>
          <w:szCs w:val="24"/>
          <w:lang w:val="pl-PL"/>
        </w:rPr>
        <w:t>Kolejny przykład: słowa klucze + obrazy klucze, ale tym razem w nieco innej formie.</w:t>
      </w:r>
    </w:p>
    <w:sectPr w:rsidR="00FE014F" w:rsidRPr="00043CFF" w:rsidSect="00DF7D6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E0380D"/>
    <w:rsid w:val="00034BBE"/>
    <w:rsid w:val="00043CFF"/>
    <w:rsid w:val="000A6DD1"/>
    <w:rsid w:val="001346FA"/>
    <w:rsid w:val="002649B8"/>
    <w:rsid w:val="00291E69"/>
    <w:rsid w:val="003D6ECA"/>
    <w:rsid w:val="004739F7"/>
    <w:rsid w:val="00A40119"/>
    <w:rsid w:val="00A465EA"/>
    <w:rsid w:val="00B555E6"/>
    <w:rsid w:val="00C3595E"/>
    <w:rsid w:val="00D845A9"/>
    <w:rsid w:val="00DF7D68"/>
    <w:rsid w:val="00E0380D"/>
    <w:rsid w:val="00FE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13</cp:revision>
  <dcterms:created xsi:type="dcterms:W3CDTF">2010-06-12T10:33:00Z</dcterms:created>
  <dcterms:modified xsi:type="dcterms:W3CDTF">2010-10-25T15:27:00Z</dcterms:modified>
</cp:coreProperties>
</file>